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570"/>
        <w:tblW w:w="14885" w:type="dxa"/>
        <w:tblBorders>
          <w:top w:val="single" w:sz="8" w:space="0" w:color="8DC8E8"/>
          <w:left w:val="single" w:sz="8" w:space="0" w:color="8DC8E8"/>
          <w:bottom w:val="single" w:sz="8" w:space="0" w:color="8DC8E8"/>
          <w:right w:val="single" w:sz="8" w:space="0" w:color="8DC8E8"/>
          <w:insideH w:val="single" w:sz="8" w:space="0" w:color="8DC8E8"/>
          <w:insideV w:val="single" w:sz="8" w:space="0" w:color="8DC8E8"/>
        </w:tblBorders>
        <w:tblCellMar>
          <w:top w:w="15" w:type="dxa"/>
          <w:left w:w="98" w:type="dxa"/>
        </w:tblCellMar>
        <w:tblLook w:val="0600" w:firstRow="0" w:lastRow="0" w:firstColumn="0" w:lastColumn="0" w:noHBand="1" w:noVBand="1"/>
      </w:tblPr>
      <w:tblGrid>
        <w:gridCol w:w="7656"/>
        <w:gridCol w:w="7229"/>
      </w:tblGrid>
      <w:tr w:rsidR="006F13B8" w14:paraId="5AB65473" w14:textId="77777777" w:rsidTr="00D54D73">
        <w:trPr>
          <w:trHeight w:val="8756"/>
        </w:trPr>
        <w:tc>
          <w:tcPr>
            <w:tcW w:w="7656" w:type="dxa"/>
            <w:tcBorders>
              <w:top w:val="single" w:sz="8" w:space="0" w:color="8DC8E8"/>
              <w:left w:val="single" w:sz="8" w:space="0" w:color="8DC8E8"/>
              <w:bottom w:val="single" w:sz="8" w:space="0" w:color="8DC8E8"/>
              <w:right w:val="single" w:sz="8" w:space="0" w:color="8DC8E8"/>
            </w:tcBorders>
            <w:shd w:val="clear" w:color="auto" w:fill="DBEBF6"/>
            <w:vAlign w:val="center"/>
          </w:tcPr>
          <w:p w14:paraId="499A5BC9" w14:textId="5B64F206" w:rsidR="006F13B8" w:rsidRDefault="006F13B8" w:rsidP="006F13B8">
            <w:pPr>
              <w:rPr>
                <w:b/>
                <w:bCs/>
              </w:rPr>
            </w:pPr>
            <w:r w:rsidRPr="006F13B8">
              <w:rPr>
                <w:b/>
                <w:bCs/>
              </w:rPr>
              <w:t xml:space="preserve">Compétences référentiel du </w:t>
            </w:r>
            <w:r w:rsidR="000858AC">
              <w:rPr>
                <w:b/>
                <w:bCs/>
              </w:rPr>
              <w:t>BP</w:t>
            </w:r>
            <w:r w:rsidRPr="006F13B8">
              <w:rPr>
                <w:b/>
                <w:bCs/>
              </w:rPr>
              <w:t xml:space="preserve"> en pharmacie de 1997</w:t>
            </w:r>
          </w:p>
          <w:p w14:paraId="6B516AB5" w14:textId="77777777" w:rsidR="008A645B" w:rsidRDefault="008A645B" w:rsidP="006F13B8"/>
          <w:p w14:paraId="7E2B5DE7" w14:textId="77777777" w:rsidR="006F13B8" w:rsidRPr="00811E21" w:rsidRDefault="006F13B8" w:rsidP="006F13B8">
            <w:r w:rsidRPr="00811E21">
              <w:t>C11 - Analyser la conformité réglementaire d'une prescription</w:t>
            </w:r>
          </w:p>
          <w:p w14:paraId="60BE5C7B" w14:textId="77777777" w:rsidR="006F13B8" w:rsidRPr="00811E21" w:rsidRDefault="006F13B8" w:rsidP="006F13B8">
            <w:r w:rsidRPr="00811E21">
              <w:t>C12 - Valider la recevabilité des demandes</w:t>
            </w:r>
          </w:p>
          <w:p w14:paraId="01EEB460" w14:textId="77777777" w:rsidR="006F13B8" w:rsidRPr="00811E21" w:rsidRDefault="006F13B8" w:rsidP="006F13B8">
            <w:r w:rsidRPr="00811E21">
              <w:t>C13 - Rechercher et préparer les éléments nécessaires à l'analyse scientifique et technique d'une prescription ou d'une demande</w:t>
            </w:r>
          </w:p>
          <w:p w14:paraId="3D8A8A9C" w14:textId="77777777" w:rsidR="006F13B8" w:rsidRPr="00811E21" w:rsidRDefault="006F13B8" w:rsidP="006F13B8">
            <w:r w:rsidRPr="00811E21">
              <w:t>C14 - Analyser un inventaire pour évaluer les besoins</w:t>
            </w:r>
          </w:p>
          <w:p w14:paraId="06F4644F" w14:textId="77777777" w:rsidR="006F13B8" w:rsidRPr="00811E21" w:rsidRDefault="006F13B8" w:rsidP="006F13B8">
            <w:r w:rsidRPr="00811E21">
              <w:t>C15 - Recenser les risques à partir de l'analyse cumulée d'incidents et d'anomalies</w:t>
            </w:r>
          </w:p>
          <w:p w14:paraId="68B8E8D0" w14:textId="77777777" w:rsidR="006F13B8" w:rsidRPr="00811E21" w:rsidRDefault="006F13B8" w:rsidP="006F13B8">
            <w:r w:rsidRPr="00811E21">
              <w:t>C21 - Contrôler l'identité et la qualité des matières premières</w:t>
            </w:r>
          </w:p>
          <w:p w14:paraId="18C863A8" w14:textId="77777777" w:rsidR="006F13B8" w:rsidRPr="00811E21" w:rsidRDefault="006F13B8" w:rsidP="006F13B8">
            <w:r w:rsidRPr="00811E21">
              <w:t>C22 - Contrôler la qualité du produit préparé</w:t>
            </w:r>
          </w:p>
          <w:p w14:paraId="5AA3F3AE" w14:textId="77777777" w:rsidR="006F13B8" w:rsidRPr="00811E21" w:rsidRDefault="006F13B8" w:rsidP="006F13B8">
            <w:r w:rsidRPr="00811E21">
              <w:t>C23 - Identifier, par un étiquetage conforme, les matières premières, les produits semi-ouvrés, les préparations et les produits officinaux divisés. Vérifier la conformité d'un étiquetage</w:t>
            </w:r>
          </w:p>
          <w:p w14:paraId="5EC83745" w14:textId="77777777" w:rsidR="006F13B8" w:rsidRPr="00811E21" w:rsidRDefault="006F13B8" w:rsidP="006F13B8">
            <w:r w:rsidRPr="00811E21">
              <w:t>C24 - Contrôler l'identité des médicaments, produits, dispositifs médicaux et matériels de nature non médicamenteuse à délivrer ainsi que l'intégrité de leur conditionnement</w:t>
            </w:r>
          </w:p>
          <w:p w14:paraId="41FD42D5" w14:textId="77777777" w:rsidR="006F13B8" w:rsidRPr="00811E21" w:rsidRDefault="006F13B8" w:rsidP="006F13B8">
            <w:r w:rsidRPr="00811E21">
              <w:t>C25 - Contrôler les conditions de conservation des médicaments, produits, dispositifs médicaux et articles de conditionnement</w:t>
            </w:r>
          </w:p>
          <w:p w14:paraId="2BF9CD62" w14:textId="77777777" w:rsidR="006F13B8" w:rsidRPr="00811E21" w:rsidRDefault="006F13B8" w:rsidP="006F13B8">
            <w:r w:rsidRPr="00811E21">
              <w:t>C31 - Exécuter les différentes opérations constituant une préparation : pesées, mesures, mise en forme pharmaceutique, répartition et conditionnement</w:t>
            </w:r>
          </w:p>
          <w:p w14:paraId="2948E093" w14:textId="77777777" w:rsidR="006F13B8" w:rsidRPr="00811E21" w:rsidRDefault="006F13B8" w:rsidP="006F13B8">
            <w:r w:rsidRPr="00811E21">
              <w:t>C32 - Exécuter les actes réglementaires accompagnant la délivrance des médicaments, produits et matériels</w:t>
            </w:r>
          </w:p>
          <w:p w14:paraId="6BDC352D" w14:textId="77777777" w:rsidR="006F13B8" w:rsidRPr="00811E21" w:rsidRDefault="006F13B8" w:rsidP="006F13B8">
            <w:r w:rsidRPr="00811E21">
              <w:t>C33 - Exécuter les actes réglementaires et établir les documents relatifs aux matières premières, à la préparation et au conditionnement</w:t>
            </w:r>
          </w:p>
          <w:p w14:paraId="79F0EE03" w14:textId="48FBFC3B" w:rsidR="00811E21" w:rsidRDefault="006F13B8" w:rsidP="006F13B8">
            <w:r w:rsidRPr="00811E21">
              <w:t xml:space="preserve">C34 </w:t>
            </w:r>
            <w:r w:rsidR="008A645B" w:rsidRPr="00811E21">
              <w:t>-</w:t>
            </w:r>
            <w:r w:rsidR="008A645B">
              <w:t xml:space="preserve"> </w:t>
            </w:r>
            <w:r w:rsidRPr="00811E21">
              <w:t>Exécuter les formalités nécessaires au remboursement par les divers organique payeurs</w:t>
            </w:r>
          </w:p>
          <w:p w14:paraId="2AE7F43C" w14:textId="1A1B949A" w:rsidR="006F13B8" w:rsidRPr="008A645B" w:rsidRDefault="006F13B8" w:rsidP="008A645B">
            <w:pPr>
              <w:spacing w:line="237" w:lineRule="auto"/>
              <w:rPr>
                <w:rFonts w:eastAsia="Arial"/>
              </w:rPr>
            </w:pPr>
            <w:r w:rsidRPr="008A645B">
              <w:rPr>
                <w:rFonts w:eastAsia="Arial"/>
              </w:rPr>
              <w:t xml:space="preserve">C35 </w:t>
            </w:r>
            <w:r w:rsidR="008A645B" w:rsidRPr="00811E21">
              <w:rPr>
                <w:rFonts w:eastAsia="Arial"/>
              </w:rPr>
              <w:t>-</w:t>
            </w:r>
            <w:r w:rsidRPr="008A645B">
              <w:rPr>
                <w:rFonts w:eastAsia="Arial"/>
              </w:rPr>
              <w:t xml:space="preserve"> effectuer les opérations liées à la vente : prix d’achat, prix de vente et facture</w:t>
            </w:r>
          </w:p>
          <w:p w14:paraId="1F91611D" w14:textId="0EEA9BE7" w:rsidR="006F13B8" w:rsidRPr="008A645B" w:rsidRDefault="006F13B8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C36 - Décontaminer, désinfecter et stériliser</w:t>
            </w:r>
          </w:p>
          <w:p w14:paraId="27475BAB" w14:textId="77777777" w:rsidR="006F13B8" w:rsidRPr="00811E21" w:rsidRDefault="006F13B8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C41 - Préparer et passer une commande</w:t>
            </w:r>
          </w:p>
          <w:p w14:paraId="7794898E" w14:textId="77777777" w:rsidR="006F13B8" w:rsidRPr="00811E21" w:rsidRDefault="006F13B8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C42 - Réceptionner et contrôler les livraisons</w:t>
            </w:r>
          </w:p>
          <w:p w14:paraId="186E1602" w14:textId="77777777" w:rsidR="006F13B8" w:rsidRPr="00811E21" w:rsidRDefault="006F13B8" w:rsidP="008A645B">
            <w:pPr>
              <w:spacing w:line="244" w:lineRule="auto"/>
              <w:ind w:right="100"/>
              <w:rPr>
                <w:rFonts w:eastAsia="Arial"/>
              </w:rPr>
            </w:pPr>
            <w:r w:rsidRPr="00811E21">
              <w:rPr>
                <w:rFonts w:eastAsia="Arial"/>
              </w:rPr>
              <w:lastRenderedPageBreak/>
              <w:t>C43 - Stocker les matières premières, les articles de conditionnement, les médicaments, les produits et les dispositifs médicaux</w:t>
            </w:r>
          </w:p>
          <w:p w14:paraId="524F034C" w14:textId="77777777" w:rsidR="006F13B8" w:rsidRPr="00811E21" w:rsidRDefault="006F13B8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C44 - Opérer les saisies manuelles et informatisées pour la tenue des stocks</w:t>
            </w:r>
          </w:p>
          <w:p w14:paraId="3C3E59C5" w14:textId="77777777" w:rsidR="006F13B8" w:rsidRPr="00811E21" w:rsidRDefault="006F13B8" w:rsidP="008A645B">
            <w:pPr>
              <w:spacing w:line="244" w:lineRule="auto"/>
              <w:ind w:right="100"/>
              <w:rPr>
                <w:rFonts w:eastAsia="Arial"/>
              </w:rPr>
            </w:pPr>
            <w:r w:rsidRPr="00811E21">
              <w:rPr>
                <w:rFonts w:eastAsia="Arial"/>
              </w:rPr>
              <w:t>C51 - Recenser et sélectionner les différentes sources documentaires professionnelles et réglementaires</w:t>
            </w:r>
          </w:p>
          <w:p w14:paraId="3F06A844" w14:textId="77777777" w:rsidR="006F13B8" w:rsidRPr="00811E21" w:rsidRDefault="006F13B8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C52 - Traiter l'information</w:t>
            </w:r>
          </w:p>
          <w:p w14:paraId="7D722067" w14:textId="77777777" w:rsidR="006F13B8" w:rsidRPr="00811E21" w:rsidRDefault="006F13B8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C61 - Donner des informations, des explications et des recommandations au public</w:t>
            </w:r>
          </w:p>
          <w:p w14:paraId="1E51F83F" w14:textId="77777777" w:rsidR="006F13B8" w:rsidRPr="00811E21" w:rsidRDefault="006F13B8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C62 - Donner des informations et des explications à des professionnels du secteur sanitaire et social</w:t>
            </w:r>
          </w:p>
          <w:p w14:paraId="49AD40DC" w14:textId="77777777" w:rsidR="006F13B8" w:rsidRPr="00811E21" w:rsidRDefault="006F13B8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C63 - Participer à la formation technique</w:t>
            </w:r>
          </w:p>
          <w:p w14:paraId="169E05B3" w14:textId="77777777" w:rsidR="006F13B8" w:rsidRPr="006F13B8" w:rsidRDefault="006F13B8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C64 - Produire et transmettre un message oral, écrit ou télématique</w:t>
            </w:r>
          </w:p>
          <w:p w14:paraId="474D6C55" w14:textId="77777777" w:rsidR="006F13B8" w:rsidRPr="00811E21" w:rsidRDefault="006F13B8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C65 - Rendre compte des opérations effectuées</w:t>
            </w:r>
          </w:p>
          <w:p w14:paraId="0041DD96" w14:textId="77777777" w:rsidR="006F13B8" w:rsidRPr="00811E21" w:rsidRDefault="006F13B8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C66 - Choisir des arguments de vente concernant des produits de diététique, cosmétique et hygiène</w:t>
            </w:r>
          </w:p>
          <w:p w14:paraId="79DE7BC3" w14:textId="77777777" w:rsidR="006F13B8" w:rsidRPr="006F13B8" w:rsidRDefault="006F13B8" w:rsidP="008A645B">
            <w:pPr>
              <w:spacing w:line="237" w:lineRule="auto"/>
            </w:pPr>
            <w:r w:rsidRPr="00811E21">
              <w:rPr>
                <w:rFonts w:eastAsia="Arial"/>
              </w:rPr>
              <w:t>C67 - Participer à la présentation matérielle des produits et à l'agencement des présentoirs et des vitrines</w:t>
            </w:r>
            <w:r w:rsidR="00811E21">
              <w:rPr>
                <w:rFonts w:eastAsia="Arial"/>
              </w:rPr>
              <w:t>.</w:t>
            </w:r>
          </w:p>
        </w:tc>
        <w:tc>
          <w:tcPr>
            <w:tcW w:w="7229" w:type="dxa"/>
            <w:tcBorders>
              <w:top w:val="single" w:sz="8" w:space="0" w:color="8DC8E8"/>
              <w:left w:val="single" w:sz="8" w:space="0" w:color="8DC8E8"/>
              <w:right w:val="single" w:sz="8" w:space="0" w:color="8DC8E8"/>
            </w:tcBorders>
            <w:shd w:val="clear" w:color="auto" w:fill="DAEBF6"/>
            <w:vAlign w:val="center"/>
          </w:tcPr>
          <w:p w14:paraId="673ED17D" w14:textId="77777777" w:rsidR="006F13B8" w:rsidRPr="006F13B8" w:rsidRDefault="006F13B8" w:rsidP="00B85F91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6F13B8">
              <w:rPr>
                <w:rFonts w:ascii="Times New Roman" w:hAnsi="Times New Roman" w:cs="Times New Roman"/>
                <w:b/>
                <w:bCs/>
              </w:rPr>
              <w:lastRenderedPageBreak/>
              <w:t>Compétences DEUST préparateur/technicien en pharmacie</w:t>
            </w:r>
          </w:p>
          <w:p w14:paraId="6FF794FB" w14:textId="77777777" w:rsidR="006F13B8" w:rsidRDefault="006F13B8" w:rsidP="006F13B8">
            <w:pPr>
              <w:pStyle w:val="TableParagraph"/>
              <w:ind w:left="142"/>
              <w:rPr>
                <w:rFonts w:ascii="Times New Roman" w:hAnsi="Times New Roman" w:cs="Times New Roman"/>
              </w:rPr>
            </w:pPr>
          </w:p>
          <w:p w14:paraId="0D2B42E7" w14:textId="664F5235" w:rsidR="008A645B" w:rsidRPr="00811E21" w:rsidRDefault="008A645B" w:rsidP="008A645B">
            <w:r w:rsidRPr="00811E21">
              <w:t>- Analyser la conformité réglementaire d'une prescription</w:t>
            </w:r>
          </w:p>
          <w:p w14:paraId="4FB242B4" w14:textId="0C11A5E1" w:rsidR="008A645B" w:rsidRPr="00811E21" w:rsidRDefault="008A645B" w:rsidP="008A645B">
            <w:r w:rsidRPr="00811E21">
              <w:t>- Valider la recevabilité des demandes</w:t>
            </w:r>
          </w:p>
          <w:p w14:paraId="04B5C25E" w14:textId="1C156E6D" w:rsidR="008A645B" w:rsidRPr="00811E21" w:rsidRDefault="008A645B" w:rsidP="008A645B">
            <w:r w:rsidRPr="00811E21">
              <w:t>- Rechercher et préparer les éléments nécessaires à l'analyse scientifique et technique d'une prescription ou d'une demande</w:t>
            </w:r>
          </w:p>
          <w:p w14:paraId="4BEE54DB" w14:textId="7D39FC39" w:rsidR="008A645B" w:rsidRPr="00811E21" w:rsidRDefault="008A645B" w:rsidP="008A645B">
            <w:r w:rsidRPr="00811E21">
              <w:t>- Analyser un inventaire pour évaluer les besoins</w:t>
            </w:r>
          </w:p>
          <w:p w14:paraId="113A450E" w14:textId="348E127D" w:rsidR="008A645B" w:rsidRPr="00811E21" w:rsidRDefault="008A645B" w:rsidP="008A645B">
            <w:r w:rsidRPr="00811E21">
              <w:t>- Recenser les risques à partir de l'analyse cumulée d'incidents et d'anomalies</w:t>
            </w:r>
          </w:p>
          <w:p w14:paraId="0377E85B" w14:textId="496821F2" w:rsidR="008A645B" w:rsidRPr="00811E21" w:rsidRDefault="008A645B" w:rsidP="008A645B">
            <w:r w:rsidRPr="00811E21">
              <w:t>- Contrôler l'identité et la qualité des matières premières</w:t>
            </w:r>
          </w:p>
          <w:p w14:paraId="2A199C5D" w14:textId="3AEB2744" w:rsidR="008A645B" w:rsidRPr="00811E21" w:rsidRDefault="008A645B" w:rsidP="008A645B">
            <w:r w:rsidRPr="00811E21">
              <w:t>- Contrôler la qualité du produit préparé</w:t>
            </w:r>
          </w:p>
          <w:p w14:paraId="33906331" w14:textId="6A4E3A2F" w:rsidR="008A645B" w:rsidRPr="00811E21" w:rsidRDefault="008A645B" w:rsidP="008A645B">
            <w:r w:rsidRPr="00811E21">
              <w:t>- Identifier, par un étiquetage conforme, les matières premières, les produits semi-ouvrés, les préparations et les produits officinaux divisés. Vérifier la conformité d'un étiquetage</w:t>
            </w:r>
          </w:p>
          <w:p w14:paraId="453A2C9C" w14:textId="561B1F26" w:rsidR="008A645B" w:rsidRPr="00811E21" w:rsidRDefault="008A645B" w:rsidP="008A645B">
            <w:r w:rsidRPr="00811E21">
              <w:t>- Contrôler l'identité des médicaments, produits, dispositifs médicaux et matériels de nature non médicamenteuse à délivrer ainsi que l'intégrité de leur conditionnement</w:t>
            </w:r>
          </w:p>
          <w:p w14:paraId="63CE4665" w14:textId="6986DB3B" w:rsidR="008A645B" w:rsidRPr="00811E21" w:rsidRDefault="008A645B" w:rsidP="008A645B">
            <w:r w:rsidRPr="00811E21">
              <w:t>- Contrôler les conditions de conservation des médicaments, produits, dispositifs médicaux et articles de conditionnement</w:t>
            </w:r>
          </w:p>
          <w:p w14:paraId="7B6F75D7" w14:textId="75954BE2" w:rsidR="008A645B" w:rsidRPr="00811E21" w:rsidRDefault="008A645B" w:rsidP="008A645B">
            <w:r w:rsidRPr="00811E21">
              <w:t>- Exécuter les différentes opérations constituant une préparation : pesées, mesures, mise en forme pharmaceutique, répartition et conditionnement</w:t>
            </w:r>
          </w:p>
          <w:p w14:paraId="7E08C18C" w14:textId="7B8D1B0D" w:rsidR="008A645B" w:rsidRPr="00811E21" w:rsidRDefault="008A645B" w:rsidP="008A645B">
            <w:r w:rsidRPr="00811E21">
              <w:t>- Exécuter les actes réglementaires accompagnant la délivrance des médicaments, produits et matériels</w:t>
            </w:r>
          </w:p>
          <w:p w14:paraId="30F60F39" w14:textId="6F53CEF6" w:rsidR="008A645B" w:rsidRPr="00811E21" w:rsidRDefault="008A645B" w:rsidP="008A645B">
            <w:r w:rsidRPr="00811E21">
              <w:t>- Exécuter les actes réglementaires et établir les documents relatifs aux matières premières, à la préparation et au conditionnement</w:t>
            </w:r>
          </w:p>
          <w:p w14:paraId="6AB2BED1" w14:textId="0798FBC8" w:rsidR="008A645B" w:rsidRDefault="008A645B" w:rsidP="008A645B">
            <w:r w:rsidRPr="00811E21">
              <w:t>- Exécuter les formalités nécessaires au remboursement par les divers organique payeurs</w:t>
            </w:r>
          </w:p>
          <w:p w14:paraId="49A9B28C" w14:textId="3ADD7AEF" w:rsidR="008A645B" w:rsidRPr="008A645B" w:rsidRDefault="008A645B" w:rsidP="008A645B">
            <w:pPr>
              <w:spacing w:line="237" w:lineRule="auto"/>
              <w:rPr>
                <w:rFonts w:eastAsia="Arial"/>
              </w:rPr>
            </w:pPr>
            <w:r w:rsidRPr="008A645B">
              <w:rPr>
                <w:rFonts w:eastAsia="Arial"/>
              </w:rPr>
              <w:t xml:space="preserve"> </w:t>
            </w:r>
            <w:r w:rsidRPr="00811E21">
              <w:rPr>
                <w:rFonts w:eastAsia="Arial"/>
              </w:rPr>
              <w:t>-</w:t>
            </w:r>
            <w:r w:rsidRPr="008A645B">
              <w:rPr>
                <w:rFonts w:eastAsia="Arial"/>
              </w:rPr>
              <w:t xml:space="preserve"> effectuer les opérations liées à la vente : prix d’achat, prix de vente et facture</w:t>
            </w:r>
          </w:p>
          <w:p w14:paraId="0E33897E" w14:textId="5DC1EEBA" w:rsidR="008A645B" w:rsidRPr="008A645B" w:rsidRDefault="008A645B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- Décontaminer, désinfecter et stériliser</w:t>
            </w:r>
          </w:p>
          <w:p w14:paraId="6A2E5813" w14:textId="73F02F7B" w:rsidR="008A645B" w:rsidRPr="00811E21" w:rsidRDefault="008A645B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- Préparer et passer une commande</w:t>
            </w:r>
          </w:p>
          <w:p w14:paraId="0EF5BEAD" w14:textId="605A80AF" w:rsidR="008A645B" w:rsidRPr="00811E21" w:rsidRDefault="008A645B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- Réceptionner et contrôler les livraisons</w:t>
            </w:r>
          </w:p>
          <w:p w14:paraId="04A0AA4C" w14:textId="0B07B549" w:rsidR="008A645B" w:rsidRPr="00811E21" w:rsidRDefault="008A645B" w:rsidP="008A645B">
            <w:pPr>
              <w:spacing w:line="244" w:lineRule="auto"/>
              <w:ind w:right="100"/>
              <w:rPr>
                <w:rFonts w:eastAsia="Arial"/>
              </w:rPr>
            </w:pPr>
            <w:r w:rsidRPr="00811E21">
              <w:rPr>
                <w:rFonts w:eastAsia="Arial"/>
              </w:rPr>
              <w:lastRenderedPageBreak/>
              <w:t>- Stocker les matières premières, les articles de conditionnement, les médicaments, les produits et les dispositifs médicaux</w:t>
            </w:r>
          </w:p>
          <w:p w14:paraId="22B1E8F9" w14:textId="41C260B9" w:rsidR="008A645B" w:rsidRPr="00811E21" w:rsidRDefault="008A645B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- Opérer les saisies manuelles et informatisées pour la tenue des stocks</w:t>
            </w:r>
          </w:p>
          <w:p w14:paraId="1E435740" w14:textId="590583AE" w:rsidR="008A645B" w:rsidRPr="00811E21" w:rsidRDefault="008A645B" w:rsidP="008A645B">
            <w:pPr>
              <w:spacing w:line="244" w:lineRule="auto"/>
              <w:ind w:right="100"/>
              <w:rPr>
                <w:rFonts w:eastAsia="Arial"/>
              </w:rPr>
            </w:pPr>
            <w:r w:rsidRPr="00811E21">
              <w:rPr>
                <w:rFonts w:eastAsia="Arial"/>
              </w:rPr>
              <w:t>- Recenser et sélectionner les différentes sources documentaires professionnelles et réglementaires</w:t>
            </w:r>
          </w:p>
          <w:p w14:paraId="389C7A7D" w14:textId="6E579FB8" w:rsidR="00732E10" w:rsidRDefault="008A645B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- Traiter l'information</w:t>
            </w:r>
          </w:p>
          <w:p w14:paraId="25941405" w14:textId="3297457D" w:rsidR="008A645B" w:rsidRPr="00811E21" w:rsidRDefault="008A645B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- Donner des informations, des explications et des recommandations au public</w:t>
            </w:r>
          </w:p>
          <w:p w14:paraId="32452C71" w14:textId="705198C2" w:rsidR="00732E10" w:rsidRDefault="008A645B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- Donner des informations et des explications à des professionnels du secteur sanitaire et social</w:t>
            </w:r>
          </w:p>
          <w:p w14:paraId="2F117E8A" w14:textId="055E4E34" w:rsidR="008A645B" w:rsidRPr="00811E21" w:rsidRDefault="008A645B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- Participer à la formation technique</w:t>
            </w:r>
          </w:p>
          <w:p w14:paraId="4D303C23" w14:textId="2D3B7381" w:rsidR="008A645B" w:rsidRPr="006F13B8" w:rsidRDefault="008A645B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- Produire et transmettre un message oral, écrit ou télématique</w:t>
            </w:r>
          </w:p>
          <w:p w14:paraId="4E7FF9E8" w14:textId="75061645" w:rsidR="008A645B" w:rsidRPr="00811E21" w:rsidRDefault="008A645B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- Rendre compte des opérations effectuées</w:t>
            </w:r>
          </w:p>
          <w:p w14:paraId="1EA32867" w14:textId="584CD39B" w:rsidR="008A645B" w:rsidRPr="00811E21" w:rsidRDefault="008A645B" w:rsidP="008A645B">
            <w:pPr>
              <w:spacing w:line="237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- Choisir des arguments de vente concernant des produits de diététique, cosmétique et hygiène</w:t>
            </w:r>
          </w:p>
          <w:p w14:paraId="35F07DC0" w14:textId="77777777" w:rsidR="00732E10" w:rsidRDefault="00732E10" w:rsidP="006F13B8">
            <w:pPr>
              <w:spacing w:line="259" w:lineRule="auto"/>
              <w:rPr>
                <w:rFonts w:eastAsia="Arial"/>
              </w:rPr>
            </w:pPr>
            <w:r w:rsidRPr="00811E21">
              <w:rPr>
                <w:rFonts w:eastAsia="Arial"/>
              </w:rPr>
              <w:t>- Participer à la présentation matérielle des produits et à l'agencement des présentoirs et des vitrines</w:t>
            </w:r>
            <w:r>
              <w:rPr>
                <w:rFonts w:eastAsia="Arial"/>
              </w:rPr>
              <w:t>.</w:t>
            </w:r>
          </w:p>
          <w:p w14:paraId="5961E11A" w14:textId="66150BBC" w:rsidR="006F13B8" w:rsidRPr="00732E10" w:rsidRDefault="006F13B8" w:rsidP="006F13B8">
            <w:pPr>
              <w:spacing w:line="259" w:lineRule="auto"/>
              <w:rPr>
                <w:color w:val="FF0000"/>
              </w:rPr>
            </w:pPr>
            <w:r w:rsidRPr="00732E10">
              <w:rPr>
                <w:rFonts w:eastAsia="Times New Roman"/>
                <w:color w:val="FF0000"/>
              </w:rPr>
              <w:t>- Développer un raisonnement de professionnel de santé</w:t>
            </w:r>
          </w:p>
          <w:p w14:paraId="1B0578FD" w14:textId="77777777" w:rsidR="006F13B8" w:rsidRPr="00732E10" w:rsidRDefault="006F13B8" w:rsidP="006F13B8">
            <w:pPr>
              <w:spacing w:line="259" w:lineRule="auto"/>
              <w:rPr>
                <w:rFonts w:eastAsia="Times New Roman"/>
                <w:color w:val="FF0000"/>
              </w:rPr>
            </w:pPr>
            <w:r w:rsidRPr="00732E10">
              <w:rPr>
                <w:rFonts w:eastAsia="Times New Roman"/>
                <w:color w:val="FF0000"/>
              </w:rPr>
              <w:t>- Caractériser et valoriser son identité, ses compétences dans le secteur de la santé.</w:t>
            </w:r>
          </w:p>
          <w:p w14:paraId="3BFF53E2" w14:textId="77777777" w:rsidR="006F13B8" w:rsidRPr="00732E10" w:rsidRDefault="006F13B8" w:rsidP="006F13B8">
            <w:pPr>
              <w:spacing w:line="259" w:lineRule="auto"/>
              <w:rPr>
                <w:color w:val="FF0000"/>
              </w:rPr>
            </w:pPr>
            <w:r w:rsidRPr="00732E10">
              <w:rPr>
                <w:rFonts w:eastAsia="Times New Roman"/>
                <w:color w:val="FF0000"/>
              </w:rPr>
              <w:t>- Identifier le processus de construction, de diffusion, de déconstruction et de valorisation des savoirs en santé.</w:t>
            </w:r>
          </w:p>
          <w:p w14:paraId="4D41D400" w14:textId="77777777" w:rsidR="006F13B8" w:rsidRPr="00732E10" w:rsidRDefault="006F13B8" w:rsidP="006F13B8">
            <w:pPr>
              <w:spacing w:line="259" w:lineRule="auto"/>
              <w:rPr>
                <w:color w:val="FF0000"/>
              </w:rPr>
            </w:pPr>
            <w:r w:rsidRPr="00732E10">
              <w:rPr>
                <w:rFonts w:eastAsia="Times New Roman"/>
                <w:color w:val="FF0000"/>
              </w:rPr>
              <w:t xml:space="preserve">- Situer son rôle et sa mission au sein d'une organisation pour s’adapter et prendre des initiatives. </w:t>
            </w:r>
          </w:p>
          <w:p w14:paraId="716EE81A" w14:textId="77777777" w:rsidR="006F13B8" w:rsidRPr="00732E10" w:rsidRDefault="006F13B8" w:rsidP="006F13B8">
            <w:pPr>
              <w:spacing w:line="259" w:lineRule="auto"/>
              <w:rPr>
                <w:color w:val="FF0000"/>
              </w:rPr>
            </w:pPr>
            <w:r w:rsidRPr="00732E10">
              <w:rPr>
                <w:rFonts w:eastAsia="Times New Roman"/>
                <w:color w:val="FF0000"/>
              </w:rPr>
              <w:t xml:space="preserve">- Respecter les principes d’éthique, de déontologie et de responsabilité environnementale. </w:t>
            </w:r>
          </w:p>
          <w:p w14:paraId="46CB210F" w14:textId="77777777" w:rsidR="006F13B8" w:rsidRPr="00B85F91" w:rsidRDefault="006F13B8" w:rsidP="006F13B8">
            <w:pPr>
              <w:spacing w:line="259" w:lineRule="auto"/>
              <w:rPr>
                <w:color w:val="FF0000"/>
              </w:rPr>
            </w:pPr>
            <w:r w:rsidRPr="00B85F91">
              <w:rPr>
                <w:rFonts w:eastAsia="Times New Roman"/>
                <w:color w:val="FF0000"/>
              </w:rPr>
              <w:t xml:space="preserve">- Travailler en équipe et en réseau ainsi qu’en autonomie et responsabilité au service d’un projet. </w:t>
            </w:r>
          </w:p>
          <w:p w14:paraId="79C020C6" w14:textId="77777777" w:rsidR="006F13B8" w:rsidRPr="006F13B8" w:rsidRDefault="006F13B8" w:rsidP="00B85F91">
            <w:pPr>
              <w:pStyle w:val="TableParagraph"/>
              <w:rPr>
                <w:sz w:val="20"/>
                <w:szCs w:val="20"/>
              </w:rPr>
            </w:pPr>
            <w:r w:rsidRPr="00B85F91">
              <w:rPr>
                <w:rFonts w:ascii="Times New Roman" w:eastAsia="Times New Roman" w:hAnsi="Times New Roman" w:cs="Times New Roman"/>
                <w:color w:val="FF0000"/>
              </w:rPr>
              <w:t>- Analyser ses actions en situation professionnelle, s’autoévaluer pour améliorer sa pratique.</w:t>
            </w:r>
          </w:p>
        </w:tc>
      </w:tr>
    </w:tbl>
    <w:p w14:paraId="1FD297D2" w14:textId="77777777" w:rsidR="007F4507" w:rsidRDefault="00BD46F9" w:rsidP="00D54D73"/>
    <w:sectPr w:rsidR="007F4507" w:rsidSect="00B85F91">
      <w:pgSz w:w="16838" w:h="11906" w:orient="landscape"/>
      <w:pgMar w:top="1417" w:right="1417" w:bottom="1417" w:left="1417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EF3D" w14:textId="77777777" w:rsidR="00BD46F9" w:rsidRDefault="00BD46F9" w:rsidP="00B85F91">
      <w:pPr>
        <w:spacing w:line="240" w:lineRule="auto"/>
      </w:pPr>
      <w:r>
        <w:separator/>
      </w:r>
    </w:p>
  </w:endnote>
  <w:endnote w:type="continuationSeparator" w:id="0">
    <w:p w14:paraId="2221A8F2" w14:textId="77777777" w:rsidR="00BD46F9" w:rsidRDefault="00BD46F9" w:rsidP="00B85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2DE5" w14:textId="77777777" w:rsidR="00BD46F9" w:rsidRDefault="00BD46F9" w:rsidP="00B85F91">
      <w:pPr>
        <w:spacing w:line="240" w:lineRule="auto"/>
      </w:pPr>
      <w:r>
        <w:separator/>
      </w:r>
    </w:p>
  </w:footnote>
  <w:footnote w:type="continuationSeparator" w:id="0">
    <w:p w14:paraId="5167B623" w14:textId="77777777" w:rsidR="00BD46F9" w:rsidRDefault="00BD46F9" w:rsidP="00B85F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B8"/>
    <w:rsid w:val="000858AC"/>
    <w:rsid w:val="000C5777"/>
    <w:rsid w:val="00527205"/>
    <w:rsid w:val="006C3F7E"/>
    <w:rsid w:val="006F13B8"/>
    <w:rsid w:val="0070144C"/>
    <w:rsid w:val="00732E10"/>
    <w:rsid w:val="00740DFC"/>
    <w:rsid w:val="00811E21"/>
    <w:rsid w:val="008A645B"/>
    <w:rsid w:val="00B85F91"/>
    <w:rsid w:val="00BD46F9"/>
    <w:rsid w:val="00D54D73"/>
    <w:rsid w:val="00DD11FC"/>
    <w:rsid w:val="00E61F6D"/>
    <w:rsid w:val="00F3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0E28E"/>
  <w15:chartTrackingRefBased/>
  <w15:docId w15:val="{94D112CD-AEF8-450C-9853-6985605C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B8"/>
    <w:pPr>
      <w:jc w:val="left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qFormat/>
    <w:rsid w:val="006F13B8"/>
  </w:style>
  <w:style w:type="character" w:customStyle="1" w:styleId="eop">
    <w:name w:val="eop"/>
    <w:basedOn w:val="Policepardfaut"/>
    <w:qFormat/>
    <w:rsid w:val="006F13B8"/>
  </w:style>
  <w:style w:type="paragraph" w:customStyle="1" w:styleId="TableParagraph">
    <w:name w:val="Table Paragraph"/>
    <w:basedOn w:val="Normal"/>
    <w:uiPriority w:val="1"/>
    <w:qFormat/>
    <w:rsid w:val="006F13B8"/>
    <w:pPr>
      <w:spacing w:line="240" w:lineRule="auto"/>
    </w:pPr>
    <w:rPr>
      <w:rFonts w:ascii="Arial" w:eastAsia="Arial" w:hAnsi="Arial" w:cs="Arial"/>
      <w:lang w:eastAsia="fr-FR" w:bidi="fr-FR"/>
    </w:rPr>
  </w:style>
  <w:style w:type="character" w:customStyle="1" w:styleId="En-tteCar">
    <w:name w:val="En-tête Car"/>
    <w:basedOn w:val="Policepardfaut"/>
    <w:uiPriority w:val="99"/>
    <w:qFormat/>
    <w:rsid w:val="006F13B8"/>
    <w:rPr>
      <w:rFonts w:ascii="Arial" w:eastAsia="Arial" w:hAnsi="Arial" w:cs="Arial"/>
      <w:lang w:val="fr-FR" w:eastAsia="fr-FR" w:bidi="fr-FR"/>
    </w:rPr>
  </w:style>
  <w:style w:type="paragraph" w:styleId="En-tte">
    <w:name w:val="header"/>
    <w:basedOn w:val="Normal"/>
    <w:link w:val="En-tteCar1"/>
    <w:uiPriority w:val="99"/>
    <w:unhideWhenUsed/>
    <w:rsid w:val="00B85F9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B85F9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85F9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F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Carrie</dc:creator>
  <cp:keywords/>
  <dc:description/>
  <cp:lastModifiedBy>Fabienne BOUVIER</cp:lastModifiedBy>
  <cp:revision>7</cp:revision>
  <cp:lastPrinted>2021-06-16T11:58:00Z</cp:lastPrinted>
  <dcterms:created xsi:type="dcterms:W3CDTF">2021-06-16T11:50:00Z</dcterms:created>
  <dcterms:modified xsi:type="dcterms:W3CDTF">2021-06-16T11:59:00Z</dcterms:modified>
</cp:coreProperties>
</file>